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BE" w:rsidRPr="008807BE" w:rsidRDefault="008807BE" w:rsidP="008807BE">
      <w:pPr>
        <w:keepNext/>
        <w:spacing w:after="120" w:line="288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  <w:lang w:val="es-ES" w:eastAsia="es-ES"/>
        </w:rPr>
      </w:pPr>
    </w:p>
    <w:p w:rsidR="008807BE" w:rsidRPr="008807BE" w:rsidRDefault="008807BE" w:rsidP="008807BE">
      <w:pPr>
        <w:keepNext/>
        <w:spacing w:after="120" w:line="288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6"/>
          <w:lang w:val="es-ES" w:eastAsia="es-ES"/>
        </w:rPr>
      </w:pPr>
      <w:r w:rsidRPr="008807BE">
        <w:rPr>
          <w:rFonts w:ascii="Times New Roman" w:eastAsia="Times New Roman" w:hAnsi="Times New Roman" w:cs="Arial"/>
          <w:b/>
          <w:bCs/>
          <w:kern w:val="32"/>
          <w:sz w:val="28"/>
          <w:szCs w:val="26"/>
          <w:lang w:val="es-ES" w:eastAsia="es-ES"/>
        </w:rPr>
        <w:t>Artículo, Título</w:t>
      </w:r>
    </w:p>
    <w:p w:rsidR="008807BE" w:rsidRPr="008807BE" w:rsidRDefault="008807BE" w:rsidP="008807BE">
      <w:pPr>
        <w:spacing w:after="240" w:line="288" w:lineRule="auto"/>
        <w:jc w:val="center"/>
        <w:rPr>
          <w:rFonts w:ascii="Times New Roman" w:eastAsia="Times New Roman" w:hAnsi="Times New Roman" w:cs="Times New Roman"/>
          <w:i/>
          <w:sz w:val="20"/>
          <w:szCs w:val="18"/>
          <w:lang w:val="es-ES" w:eastAsia="es-ES"/>
        </w:rPr>
      </w:pPr>
      <w:r w:rsidRPr="008807BE">
        <w:rPr>
          <w:rFonts w:ascii="Times New Roman" w:eastAsia="Times New Roman" w:hAnsi="Times New Roman" w:cs="Times New Roman"/>
          <w:i/>
          <w:sz w:val="20"/>
          <w:szCs w:val="18"/>
          <w:lang w:val="es-ES" w:eastAsia="es-ES"/>
        </w:rPr>
        <w:t>Nombre Apellidos, Universidad</w:t>
      </w:r>
    </w:p>
    <w:p w:rsidR="008807BE" w:rsidRPr="008807BE" w:rsidRDefault="008807BE" w:rsidP="008807BE">
      <w:pPr>
        <w:keepNext/>
        <w:pBdr>
          <w:top w:val="single" w:sz="4" w:space="1" w:color="auto"/>
        </w:pBdr>
        <w:spacing w:after="0" w:line="288" w:lineRule="auto"/>
        <w:ind w:left="567" w:right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szCs w:val="20"/>
          <w:lang w:val="es-ES" w:eastAsia="es-ES"/>
        </w:rPr>
      </w:pPr>
      <w:r w:rsidRPr="008807BE">
        <w:rPr>
          <w:rFonts w:ascii="Times New Roman" w:eastAsia="Times New Roman" w:hAnsi="Times New Roman" w:cs="Times New Roman"/>
          <w:b/>
          <w:bCs/>
          <w:i/>
          <w:szCs w:val="20"/>
          <w:lang w:val="es-ES" w:eastAsia="es-ES"/>
        </w:rPr>
        <w:t>Resumen</w:t>
      </w:r>
    </w:p>
    <w:p w:rsidR="008807BE" w:rsidRPr="00E86D5C" w:rsidRDefault="008807BE" w:rsidP="008807BE">
      <w:pPr>
        <w:spacing w:after="120" w:line="288" w:lineRule="auto"/>
        <w:ind w:left="567" w:right="567"/>
        <w:jc w:val="both"/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</w:pPr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Lorem ipsum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dolor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sit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amet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,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consectetur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adipisicing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elit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,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sed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do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eiusmod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tempor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incididunt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ut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labore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et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dolore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magna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aliqua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.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Ut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enim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ad minim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veniam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,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quis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nostrud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exercitation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ullamco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laboris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nisi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ut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aliquip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ex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ea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commodo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consequat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.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Duis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aute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irure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dolor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in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reprehenderit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in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voluptate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velit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esse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cillum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dolore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eu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fugiat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nulla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pariatur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. </w:t>
      </w:r>
      <w:r w:rsidRPr="00E86D5C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Excepteur sint occaecat cupidatat non proident, sunt in culpa qui officia deserunt mollit anim id est laborum.</w:t>
      </w:r>
    </w:p>
    <w:p w:rsidR="008807BE" w:rsidRPr="008807BE" w:rsidRDefault="008807BE" w:rsidP="008807BE">
      <w:pPr>
        <w:spacing w:after="120" w:line="288" w:lineRule="auto"/>
        <w:ind w:left="567" w:right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es-ES" w:eastAsia="es-ES"/>
        </w:rPr>
      </w:pPr>
      <w:r w:rsidRPr="008807BE">
        <w:rPr>
          <w:rFonts w:ascii="Times New Roman" w:eastAsia="Times New Roman" w:hAnsi="Times New Roman" w:cs="Times New Roman"/>
          <w:b/>
          <w:i/>
          <w:sz w:val="20"/>
          <w:szCs w:val="20"/>
          <w:lang w:val="es-ES" w:eastAsia="es-ES"/>
        </w:rPr>
        <w:t>Palabras clave:</w:t>
      </w:r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Lorem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,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ipsum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, dolor,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sit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.</w:t>
      </w: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keepNext/>
        <w:numPr>
          <w:ilvl w:val="0"/>
          <w:numId w:val="1"/>
        </w:numPr>
        <w:spacing w:after="120" w:line="288" w:lineRule="auto"/>
        <w:ind w:left="284" w:hanging="284"/>
        <w:jc w:val="both"/>
        <w:outlineLvl w:val="1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  <w:r w:rsidRPr="008807BE">
        <w:rPr>
          <w:rFonts w:ascii="Times New Roman" w:eastAsia="Times New Roman" w:hAnsi="Times New Roman" w:cs="Arial"/>
          <w:b/>
          <w:bCs/>
          <w:iCs/>
          <w:lang w:val="es-ES" w:eastAsia="es-ES"/>
        </w:rPr>
        <w:t>Introducción</w:t>
      </w:r>
    </w:p>
    <w:p w:rsidR="008807BE" w:rsidRPr="00E86D5C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 w:eastAsia="es-ES"/>
        </w:rPr>
      </w:pPr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Lorem ipsum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dolor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sit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amet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consectetur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adipisicing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elit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sed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do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eiusmod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tempor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incididunt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ut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labore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et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dolore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magna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aliqua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.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Ut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enim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ad minim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veniam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quis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nostrud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exercitation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ullamco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laboris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nisi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ut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aliquip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ex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ea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commodo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consequat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.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Duis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aute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irure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dolor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in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reprehenderit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in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voluptate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velit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esse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cillum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dolore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eu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fugiat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nulla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pariatur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. </w:t>
      </w:r>
      <w:r w:rsidRPr="00E86D5C">
        <w:rPr>
          <w:rFonts w:ascii="Times New Roman" w:eastAsia="Times New Roman" w:hAnsi="Times New Roman" w:cs="Times New Roman"/>
          <w:sz w:val="20"/>
          <w:szCs w:val="20"/>
          <w:lang w:val="fr-FR" w:eastAsia="es-ES"/>
        </w:rPr>
        <w:t>Excepteur sint occaecat cupidatat non proident, sunt in culpa qui officia deserunt mollit anim id est laborum.</w:t>
      </w:r>
    </w:p>
    <w:p w:rsidR="008807BE" w:rsidRPr="00E86D5C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 w:eastAsia="es-ES"/>
        </w:rPr>
      </w:pPr>
    </w:p>
    <w:p w:rsidR="008807BE" w:rsidRPr="008807BE" w:rsidRDefault="008807BE" w:rsidP="008807BE">
      <w:pPr>
        <w:keepNext/>
        <w:numPr>
          <w:ilvl w:val="0"/>
          <w:numId w:val="1"/>
        </w:numPr>
        <w:spacing w:after="120" w:line="288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  <w:r w:rsidRPr="008807BE">
        <w:rPr>
          <w:rFonts w:ascii="Times New Roman" w:eastAsia="Times New Roman" w:hAnsi="Times New Roman" w:cs="Arial"/>
          <w:b/>
          <w:bCs/>
          <w:iCs/>
          <w:lang w:val="es-ES" w:eastAsia="es-ES"/>
        </w:rPr>
        <w:t>Sección</w:t>
      </w:r>
    </w:p>
    <w:p w:rsidR="008807BE" w:rsidRPr="008807BE" w:rsidRDefault="008807BE" w:rsidP="008807BE">
      <w:pPr>
        <w:keepNext/>
        <w:numPr>
          <w:ilvl w:val="1"/>
          <w:numId w:val="1"/>
        </w:numPr>
        <w:spacing w:after="120" w:line="288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  <w:r w:rsidRPr="008807BE">
        <w:rPr>
          <w:rFonts w:ascii="Times New Roman" w:eastAsia="Times New Roman" w:hAnsi="Times New Roman" w:cs="Arial"/>
          <w:b/>
          <w:bCs/>
          <w:iCs/>
          <w:lang w:val="es-ES" w:eastAsia="es-ES"/>
        </w:rPr>
        <w:t>Subsección</w:t>
      </w:r>
    </w:p>
    <w:p w:rsidR="008807BE" w:rsidRPr="008807BE" w:rsidRDefault="008807BE" w:rsidP="008807BE">
      <w:pPr>
        <w:spacing w:after="120" w:line="288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</w:p>
    <w:p w:rsidR="008807BE" w:rsidRPr="00E86D5C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 w:eastAsia="es-ES"/>
        </w:rPr>
      </w:pPr>
      <w:r w:rsidRPr="00E86D5C">
        <w:rPr>
          <w:rFonts w:ascii="Times New Roman" w:eastAsia="Times New Roman" w:hAnsi="Times New Roman" w:cs="Times New Roman"/>
          <w:sz w:val="20"/>
          <w:szCs w:val="20"/>
          <w:lang w:val="fr-FR" w:eastAsia="es-ES"/>
        </w:rPr>
        <w:t xml:space="preserve">Temporibus autem quibusdam et aut officiis debitis aut rerum necessitatibus saepe eveniet ut et voluptates repudiandae sint et molestiae non recusandae. Itaque earum rerum hic tenetur a sapiente delectus, ut aut reiciendis voluptatibus maiores alias consequatur aut perferendis doloribus asperiores repellat. </w:t>
      </w:r>
    </w:p>
    <w:p w:rsidR="008807BE" w:rsidRPr="00E86D5C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Lorem ipsum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dolor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sit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amet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consectetur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adipisicing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elit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sed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do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eiusmod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tempor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incididunt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ut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labore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et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dolore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magna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aliqua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.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Ut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enim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ad minim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veniam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quis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nostrud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exercitation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ullamco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laboris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nisi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ut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aliquip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ex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ea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commodo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consequat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.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Duis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aute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irure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dolor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in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reprehenderit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in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voluptate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velit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esse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cillum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dolore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eu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fugiat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nulla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pariatur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. </w:t>
      </w:r>
    </w:p>
    <w:p w:rsidR="008807BE" w:rsidRPr="00E86D5C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At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vero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eos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et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accusamus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et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iusto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odio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dignissimos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ducimus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qui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blanditiis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praesentium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voluptatum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deleniti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atque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corrupti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quos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dolores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et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quas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molestias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excepturi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sint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occaecati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cupiditate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non provident,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similique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sunt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in culpa qui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officia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deserunt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mollitia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animi, id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est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laborum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et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dolorum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fuga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8807BE" w:rsidRPr="00E86D5C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8807BE" w:rsidRPr="00E86D5C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8807BE" w:rsidRPr="00E86D5C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8807BE" w:rsidRPr="00E86D5C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8807BE" w:rsidRPr="008807BE" w:rsidRDefault="008807BE" w:rsidP="008807BE">
      <w:pPr>
        <w:numPr>
          <w:ilvl w:val="1"/>
          <w:numId w:val="1"/>
        </w:numPr>
        <w:spacing w:after="120" w:line="288" w:lineRule="auto"/>
        <w:contextualSpacing/>
        <w:jc w:val="both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  <w:r w:rsidRPr="008807BE">
        <w:rPr>
          <w:rFonts w:ascii="Times New Roman" w:eastAsia="Times New Roman" w:hAnsi="Times New Roman" w:cs="Arial"/>
          <w:b/>
          <w:bCs/>
          <w:iCs/>
          <w:lang w:val="es-ES" w:eastAsia="es-ES"/>
        </w:rPr>
        <w:lastRenderedPageBreak/>
        <w:t>Subsección: Tablas</w:t>
      </w:r>
    </w:p>
    <w:p w:rsidR="008807BE" w:rsidRPr="008807BE" w:rsidRDefault="008807BE" w:rsidP="008807BE">
      <w:pPr>
        <w:spacing w:after="120" w:line="288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val="es-ES" w:eastAsia="es-ES"/>
        </w:rPr>
      </w:pPr>
    </w:p>
    <w:p w:rsidR="008807BE" w:rsidRPr="008807BE" w:rsidRDefault="00E86D5C" w:rsidP="008807BE">
      <w:pPr>
        <w:spacing w:after="120" w:line="288" w:lineRule="auto"/>
        <w:ind w:left="360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es-ES" w:eastAsia="es-ES"/>
        </w:rPr>
        <w:t>Tabla</w:t>
      </w:r>
      <w:r w:rsidR="008807BE" w:rsidRPr="008807BE">
        <w:rPr>
          <w:rFonts w:ascii="Times New Roman" w:eastAsia="Times New Roman" w:hAnsi="Times New Roman" w:cs="Times New Roman"/>
          <w:b/>
          <w:noProof/>
          <w:sz w:val="20"/>
          <w:szCs w:val="20"/>
          <w:lang w:val="es-ES" w:eastAsia="es-ES"/>
        </w:rPr>
        <w:t xml:space="preserve"> 1.</w:t>
      </w:r>
      <w:r w:rsidR="008807BE" w:rsidRPr="008807BE"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t xml:space="preserve"> Título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t>Tabla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2034"/>
        <w:gridCol w:w="2034"/>
        <w:gridCol w:w="2034"/>
      </w:tblGrid>
      <w:tr w:rsidR="008807BE" w:rsidRPr="00E86D5C" w:rsidTr="008807BE"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Categoría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Categoría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Categoría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Categoría</w:t>
            </w:r>
          </w:p>
        </w:tc>
      </w:tr>
      <w:tr w:rsidR="008807BE" w:rsidRPr="00E86D5C" w:rsidTr="008807BE">
        <w:tc>
          <w:tcPr>
            <w:tcW w:w="2033" w:type="dxa"/>
            <w:tcBorders>
              <w:top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Variable 1</w:t>
            </w:r>
          </w:p>
        </w:tc>
        <w:tc>
          <w:tcPr>
            <w:tcW w:w="2034" w:type="dxa"/>
            <w:tcBorders>
              <w:top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  <w:tcBorders>
              <w:top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  <w:tcBorders>
              <w:top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</w:tr>
      <w:tr w:rsidR="008807BE" w:rsidRPr="00E86D5C" w:rsidTr="002E1F71">
        <w:tc>
          <w:tcPr>
            <w:tcW w:w="2033" w:type="dxa"/>
          </w:tcPr>
          <w:p w:rsidR="008807BE" w:rsidRPr="008807BE" w:rsidRDefault="008807BE" w:rsidP="008807B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Variable 2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</w:tr>
      <w:tr w:rsidR="008807BE" w:rsidRPr="00E86D5C" w:rsidTr="002E1F71">
        <w:tc>
          <w:tcPr>
            <w:tcW w:w="2033" w:type="dxa"/>
          </w:tcPr>
          <w:p w:rsidR="008807BE" w:rsidRPr="008807BE" w:rsidRDefault="008807BE" w:rsidP="008807B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Variable 3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</w:tr>
      <w:tr w:rsidR="008807BE" w:rsidRPr="00E86D5C" w:rsidTr="008807BE">
        <w:tc>
          <w:tcPr>
            <w:tcW w:w="2033" w:type="dxa"/>
          </w:tcPr>
          <w:p w:rsidR="008807BE" w:rsidRPr="008807BE" w:rsidRDefault="008807BE" w:rsidP="008807B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Variable 4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</w:tr>
      <w:tr w:rsidR="008807BE" w:rsidRPr="008807BE" w:rsidTr="008807BE">
        <w:tc>
          <w:tcPr>
            <w:tcW w:w="2033" w:type="dxa"/>
            <w:tcBorders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Variable 5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</w:tr>
    </w:tbl>
    <w:p w:rsidR="008807BE" w:rsidRPr="008807BE" w:rsidRDefault="008807BE" w:rsidP="008807B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8807BE">
        <w:rPr>
          <w:rFonts w:ascii="Times New Roman" w:eastAsia="Times New Roman" w:hAnsi="Times New Roman" w:cs="Times New Roman"/>
          <w:i/>
          <w:sz w:val="16"/>
          <w:szCs w:val="16"/>
          <w:lang w:val="es-ES" w:eastAsia="es-ES"/>
        </w:rPr>
        <w:t>Fuente: Tabla (año)</w:t>
      </w:r>
    </w:p>
    <w:p w:rsidR="008807BE" w:rsidRPr="008807BE" w:rsidRDefault="008807BE" w:rsidP="008807BE">
      <w:pPr>
        <w:spacing w:after="120" w:line="288" w:lineRule="auto"/>
        <w:ind w:left="792"/>
        <w:contextualSpacing/>
        <w:jc w:val="both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ind w:left="792"/>
        <w:contextualSpacing/>
        <w:jc w:val="center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ind w:left="792"/>
        <w:contextualSpacing/>
        <w:jc w:val="center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</w:p>
    <w:p w:rsidR="008807BE" w:rsidRPr="008807BE" w:rsidRDefault="008807BE" w:rsidP="008807BE">
      <w:pPr>
        <w:keepNext/>
        <w:numPr>
          <w:ilvl w:val="2"/>
          <w:numId w:val="1"/>
        </w:numPr>
        <w:spacing w:after="120" w:line="288" w:lineRule="auto"/>
        <w:jc w:val="both"/>
        <w:outlineLvl w:val="1"/>
        <w:rPr>
          <w:rFonts w:ascii="Times New Roman" w:eastAsia="Times New Roman" w:hAnsi="Times New Roman" w:cs="Arial"/>
          <w:b/>
          <w:bCs/>
          <w:i/>
          <w:iCs/>
          <w:lang w:val="es-ES" w:eastAsia="es-ES"/>
        </w:rPr>
      </w:pPr>
      <w:proofErr w:type="spellStart"/>
      <w:r w:rsidRPr="008807BE">
        <w:rPr>
          <w:rFonts w:ascii="Times New Roman" w:eastAsia="Times New Roman" w:hAnsi="Times New Roman" w:cs="Arial"/>
          <w:b/>
          <w:bCs/>
          <w:i/>
          <w:iCs/>
          <w:lang w:val="es-ES" w:eastAsia="es-ES"/>
        </w:rPr>
        <w:t>Subsubsección</w:t>
      </w:r>
      <w:proofErr w:type="spellEnd"/>
      <w:r w:rsidRPr="008807BE">
        <w:rPr>
          <w:rFonts w:ascii="Times New Roman" w:eastAsia="Times New Roman" w:hAnsi="Times New Roman" w:cs="Arial"/>
          <w:b/>
          <w:bCs/>
          <w:i/>
          <w:iCs/>
          <w:lang w:val="es-ES" w:eastAsia="es-ES"/>
        </w:rPr>
        <w:t>: Figuras</w:t>
      </w:r>
    </w:p>
    <w:p w:rsidR="008807BE" w:rsidRPr="008807BE" w:rsidRDefault="008807BE" w:rsidP="008807BE">
      <w:pPr>
        <w:spacing w:after="120" w:line="288" w:lineRule="auto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</w:pPr>
      <w:r w:rsidRPr="008807BE">
        <w:rPr>
          <w:rFonts w:ascii="Times New Roman" w:eastAsia="Times New Roman" w:hAnsi="Times New Roman" w:cs="Times New Roman"/>
          <w:b/>
          <w:noProof/>
          <w:sz w:val="20"/>
          <w:szCs w:val="20"/>
          <w:lang w:val="es-ES" w:eastAsia="es-ES"/>
        </w:rPr>
        <w:t>Figura 1.</w:t>
      </w:r>
      <w:r w:rsidRPr="008807BE"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t xml:space="preserve"> Título Figura</w:t>
      </w:r>
    </w:p>
    <w:p w:rsidR="008807BE" w:rsidRPr="008807BE" w:rsidRDefault="008807BE" w:rsidP="008807BE">
      <w:pPr>
        <w:spacing w:after="120" w:line="288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8807BE"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23D4F21" wp14:editId="551154CB">
            <wp:simplePos x="0" y="0"/>
            <wp:positionH relativeFrom="margin">
              <wp:align>center</wp:align>
            </wp:positionH>
            <wp:positionV relativeFrom="paragraph">
              <wp:posOffset>192405</wp:posOffset>
            </wp:positionV>
            <wp:extent cx="3877310" cy="2181225"/>
            <wp:effectExtent l="0" t="0" r="8890" b="9525"/>
            <wp:wrapTopAndBottom/>
            <wp:docPr id="1" name="Imagen 1" descr="C:\Users\vcalvo\Desktop\IMG-201808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calvo\Desktop\IMG-20180803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7BE" w:rsidRPr="008807BE" w:rsidRDefault="008807BE" w:rsidP="008807BE">
      <w:pPr>
        <w:spacing w:after="120" w:line="288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8807BE">
        <w:rPr>
          <w:rFonts w:ascii="Times New Roman" w:eastAsia="Times New Roman" w:hAnsi="Times New Roman" w:cs="Times New Roman"/>
          <w:i/>
          <w:sz w:val="16"/>
          <w:szCs w:val="16"/>
          <w:lang w:val="es-ES" w:eastAsia="es-ES"/>
        </w:rPr>
        <w:tab/>
        <w:t>Fuente: Imagen</w:t>
      </w: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keepNext/>
        <w:numPr>
          <w:ilvl w:val="0"/>
          <w:numId w:val="1"/>
        </w:numPr>
        <w:spacing w:after="120" w:line="288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  <w:r w:rsidRPr="008807BE">
        <w:rPr>
          <w:rFonts w:ascii="Times New Roman" w:eastAsia="Times New Roman" w:hAnsi="Times New Roman" w:cs="Arial"/>
          <w:b/>
          <w:bCs/>
          <w:iCs/>
          <w:lang w:val="es-ES" w:eastAsia="es-ES"/>
        </w:rPr>
        <w:lastRenderedPageBreak/>
        <w:t>Conclusiones</w:t>
      </w: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E86D5C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 w:eastAsia="es-ES"/>
        </w:rPr>
      </w:pPr>
      <w:r w:rsidRPr="00E86D5C">
        <w:rPr>
          <w:rFonts w:ascii="Times New Roman" w:eastAsia="Times New Roman" w:hAnsi="Times New Roman" w:cs="Times New Roman"/>
          <w:sz w:val="20"/>
          <w:szCs w:val="20"/>
          <w:lang w:val="fr-FR" w:eastAsia="es-ES"/>
        </w:rPr>
        <w:t>Temporibus autem quibusdam et aut officiis debitis aut rerum necessitatibus saepe eveniet ut et voluptates repudiandae sint et molestiae non recusandae. Itaque earum rerum hic tenetur a sapiente delectus, ut aut reiciendis voluptatibus maiores alias consequatur aut perferendis doloribus asperiores repellat.</w:t>
      </w:r>
    </w:p>
    <w:p w:rsidR="008807BE" w:rsidRPr="00E86D5C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 w:eastAsia="es-ES"/>
        </w:rPr>
      </w:pPr>
    </w:p>
    <w:p w:rsidR="008807BE" w:rsidRPr="00E86D5C" w:rsidRDefault="008807BE" w:rsidP="008807BE">
      <w:pPr>
        <w:keepNext/>
        <w:spacing w:after="120" w:line="288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lang w:eastAsia="es-ES"/>
        </w:rPr>
      </w:pPr>
      <w:proofErr w:type="spellStart"/>
      <w:r w:rsidRPr="00E86D5C">
        <w:rPr>
          <w:rFonts w:ascii="Times New Roman" w:eastAsia="Times New Roman" w:hAnsi="Times New Roman" w:cs="Arial"/>
          <w:b/>
          <w:bCs/>
          <w:iCs/>
          <w:lang w:eastAsia="es-ES"/>
        </w:rPr>
        <w:t>Bibliografía</w:t>
      </w:r>
      <w:proofErr w:type="spellEnd"/>
      <w:r w:rsidRPr="00E86D5C">
        <w:rPr>
          <w:rFonts w:ascii="Times New Roman" w:eastAsia="Times New Roman" w:hAnsi="Times New Roman" w:cs="Arial"/>
          <w:b/>
          <w:bCs/>
          <w:iCs/>
          <w:lang w:eastAsia="es-ES"/>
        </w:rPr>
        <w:t xml:space="preserve"> (</w:t>
      </w:r>
      <w:proofErr w:type="spellStart"/>
      <w:r w:rsidRPr="00E86D5C">
        <w:rPr>
          <w:rFonts w:ascii="Times New Roman" w:eastAsia="Times New Roman" w:hAnsi="Times New Roman" w:cs="Arial"/>
          <w:b/>
          <w:bCs/>
          <w:iCs/>
          <w:lang w:eastAsia="es-ES"/>
        </w:rPr>
        <w:t>Estilo</w:t>
      </w:r>
      <w:proofErr w:type="spellEnd"/>
      <w:r w:rsidRPr="00E86D5C">
        <w:rPr>
          <w:rFonts w:ascii="Times New Roman" w:eastAsia="Times New Roman" w:hAnsi="Times New Roman" w:cs="Arial"/>
          <w:b/>
          <w:bCs/>
          <w:iCs/>
          <w:lang w:eastAsia="es-ES"/>
        </w:rPr>
        <w:t xml:space="preserve"> APA) </w:t>
      </w:r>
    </w:p>
    <w:p w:rsidR="008807BE" w:rsidRPr="00E86D5C" w:rsidRDefault="008807BE" w:rsidP="008807BE">
      <w:pPr>
        <w:spacing w:after="120" w:line="240" w:lineRule="exact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>American Psychiatric Association. (1980). Diagnostic and statistical manual of mental disorders (3rd ed.). Washington, DC: Author.</w:t>
      </w:r>
    </w:p>
    <w:p w:rsidR="008807BE" w:rsidRPr="00E86D5C" w:rsidRDefault="008807BE" w:rsidP="008807BE">
      <w:pPr>
        <w:spacing w:after="120" w:line="240" w:lineRule="exact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Ander-Egg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, E. (1977). El trabajo social como acción liberadora (8va. ed.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corr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. y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aum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.). </w:t>
      </w:r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Madrid: Editorial </w:t>
      </w:r>
      <w:proofErr w:type="spellStart"/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>Universitaria</w:t>
      </w:r>
      <w:proofErr w:type="spellEnd"/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>Europea</w:t>
      </w:r>
      <w:proofErr w:type="spellEnd"/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>.</w:t>
      </w:r>
    </w:p>
    <w:p w:rsidR="008807BE" w:rsidRPr="00E86D5C" w:rsidRDefault="008807BE" w:rsidP="008807BE">
      <w:pPr>
        <w:spacing w:after="120" w:line="240" w:lineRule="exac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Chou, L., McClintock, R., Moretti, F., &amp; Nix, D. H. (1993). Technology and education: New wine in new bottles: Choosing pasts and imagining educational futures. Retrieved August 24, 2000, from Columbia University, Institute for Learning Technologies Web site: </w:t>
      </w:r>
      <w:hyperlink r:id="rId8" w:history="1">
        <w:r w:rsidRPr="00E86D5C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es-ES"/>
          </w:rPr>
          <w:t>http://www.ilt.columbia.edu/publications/papers/newwinel.html</w:t>
        </w:r>
      </w:hyperlink>
    </w:p>
    <w:p w:rsidR="008807BE" w:rsidRPr="00E86D5C" w:rsidRDefault="008807BE" w:rsidP="008807BE">
      <w:pPr>
        <w:spacing w:after="120" w:line="240" w:lineRule="exact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E86D5C">
        <w:rPr>
          <w:rFonts w:ascii="Times New Roman" w:eastAsia="Times New Roman" w:hAnsi="Times New Roman" w:cs="Times New Roman"/>
          <w:sz w:val="18"/>
          <w:szCs w:val="18"/>
          <w:lang w:val="it-IT" w:eastAsia="es-ES"/>
        </w:rPr>
        <w:t xml:space="preserve">Dattalo, P., &amp; Brenda, B. B. (1991). </w:t>
      </w:r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>Providers of services to the homeless: Problems and prospects. Administration in Social Work, 15(3), 105-119.</w:t>
      </w:r>
    </w:p>
    <w:p w:rsidR="008807BE" w:rsidRPr="00E86D5C" w:rsidRDefault="008807BE" w:rsidP="008807BE">
      <w:pPr>
        <w:spacing w:after="120" w:line="240" w:lineRule="exact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>Simons, D. J. (2000, July 14). New resources for visual cognition [</w:t>
      </w:r>
      <w:proofErr w:type="spellStart"/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>Msg</w:t>
      </w:r>
      <w:proofErr w:type="spellEnd"/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31]. Message posted to </w:t>
      </w:r>
      <w:hyperlink r:id="rId9" w:history="1">
        <w:r w:rsidRPr="00E86D5C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es-ES"/>
          </w:rPr>
          <w:t>http://groups.yahoo.com/group/visualcognition/message/31</w:t>
        </w:r>
      </w:hyperlink>
    </w:p>
    <w:p w:rsidR="008807BE" w:rsidRPr="008807BE" w:rsidRDefault="008807BE" w:rsidP="008807BE">
      <w:pPr>
        <w:spacing w:after="120" w:line="240" w:lineRule="exact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proofErr w:type="spellStart"/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>VandenBos</w:t>
      </w:r>
      <w:proofErr w:type="spellEnd"/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, G., Knapp, S., &amp; Doe, J. (2001). Role of reference elements in the selection of </w:t>
      </w:r>
      <w:proofErr w:type="spellStart"/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>resourses</w:t>
      </w:r>
      <w:proofErr w:type="spellEnd"/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by psychology undergraduates [Electronic version].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Journal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of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Bibliographic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Research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, 5, 117-123.</w:t>
      </w:r>
    </w:p>
    <w:p w:rsidR="008807BE" w:rsidRPr="008807BE" w:rsidRDefault="008807BE" w:rsidP="008807BE">
      <w:pPr>
        <w:tabs>
          <w:tab w:val="left" w:pos="0"/>
          <w:tab w:val="left" w:pos="454"/>
          <w:tab w:val="left" w:pos="567"/>
        </w:tabs>
        <w:spacing w:after="12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CC5864" w:rsidRPr="008807BE" w:rsidRDefault="006827A0">
      <w:pPr>
        <w:rPr>
          <w:rFonts w:ascii="Times New Roman" w:hAnsi="Times New Roman" w:cs="Times New Roman"/>
          <w:sz w:val="18"/>
          <w:szCs w:val="18"/>
          <w:lang w:val="es-ES"/>
        </w:rPr>
      </w:pPr>
    </w:p>
    <w:sectPr w:rsidR="00CC5864" w:rsidRPr="008807BE" w:rsidSect="00567D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7A0" w:rsidRDefault="006827A0" w:rsidP="008807BE">
      <w:pPr>
        <w:spacing w:after="0" w:line="240" w:lineRule="auto"/>
      </w:pPr>
      <w:r>
        <w:separator/>
      </w:r>
    </w:p>
  </w:endnote>
  <w:endnote w:type="continuationSeparator" w:id="0">
    <w:p w:rsidR="006827A0" w:rsidRDefault="006827A0" w:rsidP="0088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713336"/>
      <w:docPartObj>
        <w:docPartGallery w:val="Page Numbers (Bottom of Page)"/>
        <w:docPartUnique/>
      </w:docPartObj>
    </w:sdtPr>
    <w:sdtEndPr/>
    <w:sdtContent>
      <w:p w:rsidR="00952CFE" w:rsidRDefault="00952CF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3D7" w:rsidRPr="00F743D7">
          <w:rPr>
            <w:noProof/>
            <w:lang w:val="es-ES"/>
          </w:rPr>
          <w:t>2</w:t>
        </w:r>
        <w:r>
          <w:fldChar w:fldCharType="end"/>
        </w:r>
      </w:p>
    </w:sdtContent>
  </w:sdt>
  <w:p w:rsidR="00952CFE" w:rsidRDefault="00952C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2589242"/>
      <w:docPartObj>
        <w:docPartGallery w:val="Page Numbers (Bottom of Page)"/>
        <w:docPartUnique/>
      </w:docPartObj>
    </w:sdtPr>
    <w:sdtEndPr/>
    <w:sdtContent>
      <w:p w:rsidR="00952CFE" w:rsidRDefault="00952CF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3D7" w:rsidRPr="00F743D7">
          <w:rPr>
            <w:noProof/>
            <w:lang w:val="es-ES"/>
          </w:rPr>
          <w:t>3</w:t>
        </w:r>
        <w:r>
          <w:fldChar w:fldCharType="end"/>
        </w:r>
      </w:p>
    </w:sdtContent>
  </w:sdt>
  <w:p w:rsidR="00952CFE" w:rsidRDefault="00952C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590761"/>
      <w:docPartObj>
        <w:docPartGallery w:val="Page Numbers (Bottom of Page)"/>
        <w:docPartUnique/>
      </w:docPartObj>
    </w:sdtPr>
    <w:sdtEndPr/>
    <w:sdtContent>
      <w:p w:rsidR="00952CFE" w:rsidRDefault="00952CF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3D7" w:rsidRPr="00F743D7">
          <w:rPr>
            <w:noProof/>
            <w:lang w:val="es-ES"/>
          </w:rPr>
          <w:t>1</w:t>
        </w:r>
        <w:r>
          <w:fldChar w:fldCharType="end"/>
        </w:r>
      </w:p>
    </w:sdtContent>
  </w:sdt>
  <w:p w:rsidR="00952CFE" w:rsidRDefault="00952C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7A0" w:rsidRDefault="006827A0" w:rsidP="008807BE">
      <w:pPr>
        <w:spacing w:after="0" w:line="240" w:lineRule="auto"/>
      </w:pPr>
      <w:r>
        <w:separator/>
      </w:r>
    </w:p>
  </w:footnote>
  <w:footnote w:type="continuationSeparator" w:id="0">
    <w:p w:rsidR="006827A0" w:rsidRDefault="006827A0" w:rsidP="0088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B0" w:rsidRDefault="00567DB0" w:rsidP="00567DB0">
    <w:pPr>
      <w:pStyle w:val="Encabezado"/>
      <w:rPr>
        <w:rFonts w:ascii="Times New Roman" w:hAnsi="Times New Roman" w:cs="Times New Roman"/>
        <w:i/>
        <w:sz w:val="18"/>
      </w:rPr>
    </w:pPr>
  </w:p>
  <w:p w:rsidR="00567DB0" w:rsidRDefault="00567DB0" w:rsidP="00567DB0">
    <w:pPr>
      <w:pStyle w:val="Encabezado"/>
      <w:rPr>
        <w:rFonts w:ascii="Times New Roman" w:hAnsi="Times New Roman" w:cs="Times New Roman"/>
        <w:i/>
        <w:sz w:val="18"/>
      </w:rPr>
    </w:pPr>
  </w:p>
  <w:p w:rsidR="00567DB0" w:rsidRDefault="00567DB0" w:rsidP="00567DB0">
    <w:pPr>
      <w:pStyle w:val="Encabezado"/>
      <w:rPr>
        <w:rFonts w:ascii="Times New Roman" w:hAnsi="Times New Roman" w:cs="Times New Roman"/>
        <w:i/>
        <w:sz w:val="18"/>
      </w:rPr>
    </w:pPr>
  </w:p>
  <w:p w:rsidR="00567DB0" w:rsidRDefault="00567DB0" w:rsidP="00567DB0">
    <w:pPr>
      <w:pStyle w:val="Encabezado"/>
      <w:rPr>
        <w:rFonts w:ascii="Times New Roman" w:hAnsi="Times New Roman" w:cs="Times New Roman"/>
        <w:i/>
        <w:sz w:val="18"/>
      </w:rPr>
    </w:pPr>
  </w:p>
  <w:p w:rsidR="00567DB0" w:rsidRPr="00567DB0" w:rsidRDefault="00567DB0" w:rsidP="00567DB0">
    <w:pPr>
      <w:pStyle w:val="Encabezado"/>
    </w:pPr>
    <w:proofErr w:type="spellStart"/>
    <w:r w:rsidRPr="00567DB0">
      <w:rPr>
        <w:rFonts w:ascii="Times New Roman" w:hAnsi="Times New Roman" w:cs="Times New Roman"/>
        <w:i/>
        <w:sz w:val="18"/>
      </w:rPr>
      <w:t>Título</w:t>
    </w:r>
    <w:proofErr w:type="spellEnd"/>
    <w:r w:rsidRPr="00567DB0">
      <w:rPr>
        <w:rFonts w:ascii="Times New Roman" w:hAnsi="Times New Roman" w:cs="Times New Roman"/>
        <w:i/>
        <w:sz w:val="18"/>
      </w:rPr>
      <w:t xml:space="preserve"> de la </w:t>
    </w:r>
    <w:proofErr w:type="spellStart"/>
    <w:r w:rsidRPr="00567DB0">
      <w:rPr>
        <w:rFonts w:ascii="Times New Roman" w:hAnsi="Times New Roman" w:cs="Times New Roman"/>
        <w:i/>
        <w:sz w:val="18"/>
      </w:rPr>
      <w:t>comunicación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B0" w:rsidRDefault="00567DB0">
    <w:pPr>
      <w:pStyle w:val="Encabezado"/>
      <w:rPr>
        <w:rFonts w:ascii="Times New Roman" w:hAnsi="Times New Roman" w:cs="Times New Roman"/>
        <w:i/>
        <w:sz w:val="18"/>
      </w:rPr>
    </w:pPr>
  </w:p>
  <w:p w:rsidR="00567DB0" w:rsidRDefault="00567DB0">
    <w:pPr>
      <w:pStyle w:val="Encabezado"/>
      <w:rPr>
        <w:rFonts w:ascii="Times New Roman" w:hAnsi="Times New Roman" w:cs="Times New Roman"/>
        <w:i/>
        <w:sz w:val="18"/>
      </w:rPr>
    </w:pPr>
  </w:p>
  <w:p w:rsidR="00567DB0" w:rsidRDefault="00567DB0" w:rsidP="00567DB0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</w:p>
  <w:p w:rsidR="00567DB0" w:rsidRDefault="00567DB0" w:rsidP="00567DB0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</w:p>
  <w:p w:rsidR="00567DB0" w:rsidRPr="00567DB0" w:rsidRDefault="00567DB0" w:rsidP="00567DB0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  <w:r w:rsidRPr="00567DB0">
      <w:rPr>
        <w:rFonts w:ascii="Times New Roman" w:hAnsi="Times New Roman" w:cs="Times New Roman"/>
        <w:i/>
        <w:sz w:val="18"/>
        <w:lang w:val="es-ES"/>
      </w:rPr>
      <w:t>Nombre autor, Nombre autor, Nombre autor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7BE" w:rsidRDefault="008807BE" w:rsidP="008807BE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</w:p>
  <w:p w:rsidR="008807BE" w:rsidRDefault="008807BE" w:rsidP="008807BE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</w:p>
  <w:p w:rsidR="00567DB0" w:rsidRDefault="00567DB0" w:rsidP="008807BE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</w:p>
  <w:p w:rsidR="008807BE" w:rsidRPr="008807BE" w:rsidRDefault="008807BE" w:rsidP="008807BE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  <w:r w:rsidRPr="008807BE">
      <w:rPr>
        <w:rFonts w:ascii="Times New Roman" w:hAnsi="Times New Roman" w:cs="Times New Roman"/>
        <w:i/>
        <w:sz w:val="18"/>
        <w:lang w:val="es-ES"/>
      </w:rPr>
      <w:t>V</w:t>
    </w:r>
    <w:r w:rsidR="0094485D">
      <w:rPr>
        <w:rFonts w:ascii="Times New Roman" w:hAnsi="Times New Roman" w:cs="Times New Roman"/>
        <w:i/>
        <w:sz w:val="18"/>
        <w:lang w:val="es-ES"/>
      </w:rPr>
      <w:t>I</w:t>
    </w:r>
    <w:r w:rsidRPr="008807BE">
      <w:rPr>
        <w:rFonts w:ascii="Times New Roman" w:hAnsi="Times New Roman" w:cs="Times New Roman"/>
        <w:i/>
        <w:sz w:val="18"/>
        <w:lang w:val="es-ES"/>
      </w:rPr>
      <w:t xml:space="preserve"> JSVE 20</w:t>
    </w:r>
    <w:r w:rsidR="0094485D">
      <w:rPr>
        <w:rFonts w:ascii="Times New Roman" w:hAnsi="Times New Roman" w:cs="Times New Roman"/>
        <w:i/>
        <w:sz w:val="18"/>
        <w:lang w:val="es-ES"/>
      </w:rPr>
      <w:t>20</w:t>
    </w:r>
    <w:r w:rsidRPr="008807BE">
      <w:rPr>
        <w:rFonts w:ascii="Times New Roman" w:hAnsi="Times New Roman" w:cs="Times New Roman"/>
        <w:i/>
        <w:sz w:val="18"/>
        <w:lang w:val="es-ES"/>
      </w:rPr>
      <w:t xml:space="preserve"> - </w:t>
    </w:r>
    <w:r w:rsidR="0094485D" w:rsidRPr="0094485D">
      <w:rPr>
        <w:rFonts w:ascii="Times New Roman" w:hAnsi="Times New Roman" w:cs="Times New Roman"/>
        <w:i/>
        <w:sz w:val="18"/>
        <w:lang w:val="es-ES"/>
      </w:rPr>
      <w:t xml:space="preserve">Una </w:t>
    </w:r>
    <w:r w:rsidR="00F743D7" w:rsidRPr="0094485D">
      <w:rPr>
        <w:rFonts w:ascii="Times New Roman" w:hAnsi="Times New Roman" w:cs="Times New Roman"/>
        <w:i/>
        <w:sz w:val="18"/>
        <w:lang w:val="es-ES"/>
      </w:rPr>
      <w:t>década</w:t>
    </w:r>
    <w:r w:rsidR="0094485D" w:rsidRPr="0094485D">
      <w:rPr>
        <w:rFonts w:ascii="Times New Roman" w:hAnsi="Times New Roman" w:cs="Times New Roman"/>
        <w:i/>
        <w:sz w:val="18"/>
        <w:lang w:val="es-ES"/>
      </w:rPr>
      <w:t xml:space="preserve"> del Pla</w:t>
    </w:r>
    <w:r w:rsidR="00F743D7">
      <w:rPr>
        <w:rFonts w:ascii="Times New Roman" w:hAnsi="Times New Roman" w:cs="Times New Roman"/>
        <w:i/>
        <w:sz w:val="18"/>
        <w:lang w:val="es-ES"/>
      </w:rPr>
      <w:t>n</w:t>
    </w:r>
    <w:r w:rsidR="0094485D" w:rsidRPr="0094485D">
      <w:rPr>
        <w:rFonts w:ascii="Times New Roman" w:hAnsi="Times New Roman" w:cs="Times New Roman"/>
        <w:i/>
        <w:sz w:val="18"/>
        <w:lang w:val="es-ES"/>
      </w:rPr>
      <w:t xml:space="preserve"> </w:t>
    </w:r>
    <w:r w:rsidR="00F743D7" w:rsidRPr="0094485D">
      <w:rPr>
        <w:rFonts w:ascii="Times New Roman" w:hAnsi="Times New Roman" w:cs="Times New Roman"/>
        <w:i/>
        <w:sz w:val="18"/>
        <w:lang w:val="es-ES"/>
      </w:rPr>
      <w:t>Bolonia</w:t>
    </w:r>
    <w:r w:rsidR="0094485D" w:rsidRPr="0094485D">
      <w:rPr>
        <w:rFonts w:ascii="Times New Roman" w:hAnsi="Times New Roman" w:cs="Times New Roman"/>
        <w:i/>
        <w:sz w:val="18"/>
        <w:lang w:val="es-ES"/>
      </w:rPr>
      <w:t xml:space="preserve">: </w:t>
    </w:r>
    <w:r w:rsidR="00F743D7" w:rsidRPr="0094485D">
      <w:rPr>
        <w:rFonts w:ascii="Times New Roman" w:hAnsi="Times New Roman" w:cs="Times New Roman"/>
        <w:i/>
        <w:sz w:val="18"/>
        <w:lang w:val="es-ES"/>
      </w:rPr>
      <w:t>analizan</w:t>
    </w:r>
    <w:r w:rsidR="00F743D7">
      <w:rPr>
        <w:rFonts w:ascii="Times New Roman" w:hAnsi="Times New Roman" w:cs="Times New Roman"/>
        <w:i/>
        <w:sz w:val="18"/>
        <w:lang w:val="es-ES"/>
      </w:rPr>
      <w:t>do</w:t>
    </w:r>
    <w:r w:rsidR="0094485D" w:rsidRPr="0094485D">
      <w:rPr>
        <w:rFonts w:ascii="Times New Roman" w:hAnsi="Times New Roman" w:cs="Times New Roman"/>
        <w:i/>
        <w:sz w:val="18"/>
        <w:lang w:val="es-ES"/>
      </w:rPr>
      <w:t xml:space="preserve"> su impact</w:t>
    </w:r>
    <w:r w:rsidR="00F743D7">
      <w:rPr>
        <w:rFonts w:ascii="Times New Roman" w:hAnsi="Times New Roman" w:cs="Times New Roman"/>
        <w:i/>
        <w:sz w:val="18"/>
        <w:lang w:val="es-ES"/>
      </w:rPr>
      <w:t>o</w:t>
    </w:r>
    <w:r w:rsidR="0094485D" w:rsidRPr="0094485D">
      <w:rPr>
        <w:rFonts w:ascii="Times New Roman" w:hAnsi="Times New Roman" w:cs="Times New Roman"/>
        <w:i/>
        <w:sz w:val="18"/>
        <w:lang w:val="es-ES"/>
      </w:rPr>
      <w:t xml:space="preserve"> en l</w:t>
    </w:r>
    <w:r w:rsidR="00F743D7">
      <w:rPr>
        <w:rFonts w:ascii="Times New Roman" w:hAnsi="Times New Roman" w:cs="Times New Roman"/>
        <w:i/>
        <w:sz w:val="18"/>
        <w:lang w:val="es-ES"/>
      </w:rPr>
      <w:t xml:space="preserve">a </w:t>
    </w:r>
    <w:r w:rsidR="00F743D7" w:rsidRPr="0094485D">
      <w:rPr>
        <w:rFonts w:ascii="Times New Roman" w:hAnsi="Times New Roman" w:cs="Times New Roman"/>
        <w:i/>
        <w:sz w:val="18"/>
        <w:lang w:val="es-ES"/>
      </w:rPr>
      <w:t>Educación</w:t>
    </w:r>
    <w:r w:rsidR="0094485D" w:rsidRPr="0094485D">
      <w:rPr>
        <w:rFonts w:ascii="Times New Roman" w:hAnsi="Times New Roman" w:cs="Times New Roman"/>
        <w:i/>
        <w:sz w:val="18"/>
        <w:lang w:val="es-ES"/>
      </w:rPr>
      <w:t xml:space="preserve"> Superior</w:t>
    </w:r>
  </w:p>
  <w:p w:rsidR="008807BE" w:rsidRPr="008807BE" w:rsidRDefault="00F743D7" w:rsidP="008807BE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  <w:r w:rsidRPr="008807BE">
      <w:rPr>
        <w:rFonts w:ascii="Times New Roman" w:hAnsi="Times New Roman" w:cs="Times New Roman"/>
        <w:i/>
        <w:sz w:val="18"/>
        <w:lang w:val="es-ES"/>
      </w:rPr>
      <w:t>Valencia</w:t>
    </w:r>
    <w:r w:rsidR="008807BE" w:rsidRPr="008807BE">
      <w:rPr>
        <w:rFonts w:ascii="Times New Roman" w:hAnsi="Times New Roman" w:cs="Times New Roman"/>
        <w:i/>
        <w:sz w:val="18"/>
        <w:lang w:val="es-ES"/>
      </w:rPr>
      <w:t>, 1</w:t>
    </w:r>
    <w:r>
      <w:rPr>
        <w:rFonts w:ascii="Times New Roman" w:hAnsi="Times New Roman" w:cs="Times New Roman"/>
        <w:i/>
        <w:sz w:val="18"/>
        <w:lang w:val="es-ES"/>
      </w:rPr>
      <w:t>0</w:t>
    </w:r>
    <w:r w:rsidR="008807BE" w:rsidRPr="008807BE">
      <w:rPr>
        <w:rFonts w:ascii="Times New Roman" w:hAnsi="Times New Roman" w:cs="Times New Roman"/>
        <w:i/>
        <w:sz w:val="18"/>
        <w:lang w:val="es-ES"/>
      </w:rPr>
      <w:t xml:space="preserve"> de </w:t>
    </w:r>
    <w:r>
      <w:rPr>
        <w:rFonts w:ascii="Times New Roman" w:hAnsi="Times New Roman" w:cs="Times New Roman"/>
        <w:i/>
        <w:sz w:val="18"/>
        <w:lang w:val="es-ES"/>
      </w:rPr>
      <w:t>septiembre</w:t>
    </w:r>
    <w:r w:rsidR="008807BE" w:rsidRPr="008807BE">
      <w:rPr>
        <w:rFonts w:ascii="Times New Roman" w:hAnsi="Times New Roman" w:cs="Times New Roman"/>
        <w:i/>
        <w:sz w:val="18"/>
        <w:lang w:val="es-ES"/>
      </w:rPr>
      <w:t xml:space="preserve"> de </w:t>
    </w:r>
    <w:r w:rsidR="008807BE" w:rsidRPr="008807BE">
      <w:rPr>
        <w:rFonts w:ascii="Times New Roman" w:hAnsi="Times New Roman" w:cs="Times New Roman"/>
        <w:i/>
        <w:sz w:val="18"/>
        <w:lang w:val="es-ES"/>
      </w:rPr>
      <w:t>20</w:t>
    </w:r>
    <w:r>
      <w:rPr>
        <w:rFonts w:ascii="Times New Roman" w:hAnsi="Times New Roman" w:cs="Times New Roman"/>
        <w:i/>
        <w:sz w:val="18"/>
        <w:lang w:val="es-ES"/>
      </w:rPr>
      <w:t>20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1004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D3"/>
    <w:rsid w:val="0007146A"/>
    <w:rsid w:val="001425D3"/>
    <w:rsid w:val="0048258D"/>
    <w:rsid w:val="00567DB0"/>
    <w:rsid w:val="006827A0"/>
    <w:rsid w:val="008807BE"/>
    <w:rsid w:val="008E0927"/>
    <w:rsid w:val="0094485D"/>
    <w:rsid w:val="00952CFE"/>
    <w:rsid w:val="00CF0D82"/>
    <w:rsid w:val="00D50593"/>
    <w:rsid w:val="00E86D5C"/>
    <w:rsid w:val="00EA4B1F"/>
    <w:rsid w:val="00F7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6C3A1"/>
  <w15:chartTrackingRefBased/>
  <w15:docId w15:val="{EECEFAA8-4A3B-466F-B25B-9C31DEC6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0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07BE"/>
  </w:style>
  <w:style w:type="paragraph" w:styleId="Piedepgina">
    <w:name w:val="footer"/>
    <w:basedOn w:val="Normal"/>
    <w:link w:val="PiedepginaCar"/>
    <w:uiPriority w:val="99"/>
    <w:unhideWhenUsed/>
    <w:rsid w:val="00880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7BE"/>
  </w:style>
  <w:style w:type="table" w:styleId="Tablaconcuadrcula">
    <w:name w:val="Table Grid"/>
    <w:basedOn w:val="Tablanormal"/>
    <w:uiPriority w:val="59"/>
    <w:rsid w:val="008807B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t.columbia.edu/publications/papers/newwinel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roups.yahoo.com/group/visualcognition/message/3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BARAC</dc:creator>
  <cp:keywords/>
  <dc:description/>
  <cp:lastModifiedBy>MAJA BARAC</cp:lastModifiedBy>
  <cp:revision>8</cp:revision>
  <dcterms:created xsi:type="dcterms:W3CDTF">2019-06-14T16:50:00Z</dcterms:created>
  <dcterms:modified xsi:type="dcterms:W3CDTF">2020-07-03T12:51:00Z</dcterms:modified>
</cp:coreProperties>
</file>